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5951"/>
      </w:tblGrid>
      <w:tr>
        <w:trPr>
          <w:trHeight w:val="709" w:hRule="atLeast"/>
        </w:trPr>
        <w:tc>
          <w:tcPr>
            <w:tcW w:w="41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7" w:lineRule="exact"/>
              <w:ind w:left="179" w:right="307"/>
              <w:jc w:val="center"/>
              <w:rPr>
                <w:sz w:val="26"/>
              </w:rPr>
            </w:pPr>
            <w:r>
              <w:rPr>
                <w:sz w:val="26"/>
              </w:rPr>
              <w:t>UBND TỈNH ĐẮK LẮK</w:t>
            </w:r>
          </w:p>
          <w:p>
            <w:pPr>
              <w:pStyle w:val="TableParagraph"/>
              <w:spacing w:line="240" w:lineRule="auto" w:before="8"/>
              <w:ind w:left="175" w:right="3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 GIÁO DỤC VÀ ĐÀO TẠO</w:t>
            </w:r>
          </w:p>
        </w:tc>
        <w:tc>
          <w:tcPr>
            <w:tcW w:w="5951" w:type="dxa"/>
          </w:tcPr>
          <w:p>
            <w:pPr>
              <w:pStyle w:val="TableParagraph"/>
              <w:spacing w:line="294" w:lineRule="exact"/>
              <w:ind w:left="332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>
            <w:pPr>
              <w:pStyle w:val="TableParagraph"/>
              <w:spacing w:line="322" w:lineRule="exact"/>
              <w:ind w:left="1321"/>
              <w:rPr>
                <w:b/>
                <w:sz w:val="28"/>
              </w:rPr>
            </w:pPr>
            <w:r>
              <w:rPr>
                <w:spacing w:val="-62"/>
                <w:w w:val="100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Độc lập - Tự do - Hạnh phúc</w:t>
            </w:r>
            <w:r>
              <w:rPr>
                <w:b/>
                <w:spacing w:val="5"/>
                <w:sz w:val="28"/>
                <w:u w:val="single"/>
              </w:rPr>
              <w:t> </w:t>
            </w:r>
          </w:p>
        </w:tc>
      </w:tr>
      <w:tr>
        <w:trPr>
          <w:trHeight w:val="1090" w:hRule="atLeast"/>
        </w:trPr>
        <w:tc>
          <w:tcPr>
            <w:tcW w:w="41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86"/>
              <w:ind w:left="178" w:right="309"/>
              <w:jc w:val="center"/>
              <w:rPr>
                <w:sz w:val="28"/>
              </w:rPr>
            </w:pPr>
            <w:r>
              <w:rPr>
                <w:sz w:val="28"/>
              </w:rPr>
              <w:t>Số: </w:t>
            </w:r>
            <w:r>
              <w:rPr>
                <w:position w:val="1"/>
                <w:sz w:val="26"/>
              </w:rPr>
              <w:t>139 </w:t>
            </w:r>
            <w:r>
              <w:rPr>
                <w:sz w:val="28"/>
              </w:rPr>
              <w:t>/SGDĐT - VP</w:t>
            </w:r>
          </w:p>
          <w:p>
            <w:pPr>
              <w:pStyle w:val="TableParagraph"/>
              <w:spacing w:line="270" w:lineRule="atLeast" w:before="30"/>
              <w:ind w:left="179" w:right="309"/>
              <w:jc w:val="center"/>
              <w:rPr>
                <w:sz w:val="24"/>
              </w:rPr>
            </w:pPr>
            <w:r>
              <w:rPr>
                <w:sz w:val="24"/>
              </w:rPr>
              <w:t>V/v học sinh, học viên, sinh viên nghỉ học để phòng, chống dịch COVID-19</w:t>
            </w:r>
          </w:p>
        </w:tc>
        <w:tc>
          <w:tcPr>
            <w:tcW w:w="5951" w:type="dxa"/>
          </w:tcPr>
          <w:p>
            <w:pPr>
              <w:pStyle w:val="TableParagraph"/>
              <w:spacing w:line="240" w:lineRule="auto" w:before="186"/>
              <w:ind w:left="1172"/>
              <w:rPr>
                <w:i/>
                <w:sz w:val="28"/>
              </w:rPr>
            </w:pPr>
            <w:r>
              <w:rPr>
                <w:i/>
                <w:sz w:val="28"/>
              </w:rPr>
              <w:t>Đắk Lắk, ngày </w:t>
            </w:r>
            <w:r>
              <w:rPr>
                <w:i/>
                <w:position w:val="1"/>
                <w:sz w:val="26"/>
              </w:rPr>
              <w:t>02 </w:t>
            </w:r>
            <w:r>
              <w:rPr>
                <w:i/>
                <w:sz w:val="28"/>
              </w:rPr>
              <w:t>tháng 02 năm 2021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25"/>
        </w:rPr>
      </w:pPr>
    </w:p>
    <w:p>
      <w:pPr>
        <w:pStyle w:val="BodyText"/>
        <w:spacing w:line="322" w:lineRule="exact" w:before="89"/>
        <w:ind w:left="1008" w:firstLine="0"/>
      </w:pPr>
      <w:r>
        <w:rPr/>
        <w:t>Kính gửi:</w:t>
      </w:r>
    </w:p>
    <w:p>
      <w:pPr>
        <w:pStyle w:val="ListParagraph"/>
        <w:numPr>
          <w:ilvl w:val="0"/>
          <w:numId w:val="1"/>
        </w:numPr>
        <w:tabs>
          <w:tab w:pos="2175" w:val="left" w:leader="none"/>
        </w:tabs>
        <w:spacing w:line="240" w:lineRule="auto" w:before="0" w:after="0"/>
        <w:ind w:left="2174" w:right="0" w:hanging="173"/>
        <w:jc w:val="left"/>
        <w:rPr>
          <w:sz w:val="28"/>
        </w:rPr>
      </w:pPr>
      <w:r>
        <w:rPr>
          <w:sz w:val="28"/>
        </w:rPr>
        <w:t>Thủ </w:t>
      </w:r>
      <w:r>
        <w:rPr>
          <w:spacing w:val="2"/>
          <w:sz w:val="28"/>
        </w:rPr>
        <w:t>trưởng các </w:t>
      </w:r>
      <w:r>
        <w:rPr>
          <w:sz w:val="28"/>
        </w:rPr>
        <w:t>đơn vị </w:t>
      </w:r>
      <w:r>
        <w:rPr>
          <w:spacing w:val="2"/>
          <w:sz w:val="28"/>
        </w:rPr>
        <w:t>trực</w:t>
      </w:r>
      <w:r>
        <w:rPr>
          <w:spacing w:val="38"/>
          <w:sz w:val="28"/>
        </w:rPr>
        <w:t> </w:t>
      </w:r>
      <w:r>
        <w:rPr>
          <w:spacing w:val="2"/>
          <w:sz w:val="28"/>
        </w:rPr>
        <w:t>thuộc;</w:t>
      </w:r>
    </w:p>
    <w:p>
      <w:pPr>
        <w:pStyle w:val="ListParagraph"/>
        <w:numPr>
          <w:ilvl w:val="0"/>
          <w:numId w:val="1"/>
        </w:numPr>
        <w:tabs>
          <w:tab w:pos="2175" w:val="left" w:leader="none"/>
        </w:tabs>
        <w:spacing w:line="240" w:lineRule="auto" w:before="61" w:after="0"/>
        <w:ind w:left="2174" w:right="0" w:hanging="173"/>
        <w:jc w:val="left"/>
        <w:rPr>
          <w:sz w:val="28"/>
        </w:rPr>
      </w:pPr>
      <w:r>
        <w:rPr>
          <w:spacing w:val="2"/>
          <w:sz w:val="28"/>
        </w:rPr>
        <w:t>Trưởng phòng </w:t>
      </w:r>
      <w:r>
        <w:rPr>
          <w:sz w:val="28"/>
        </w:rPr>
        <w:t>GD&amp;ĐT các </w:t>
      </w:r>
      <w:r>
        <w:rPr>
          <w:spacing w:val="2"/>
          <w:sz w:val="28"/>
        </w:rPr>
        <w:t>huyện, </w:t>
      </w:r>
      <w:r>
        <w:rPr>
          <w:sz w:val="28"/>
        </w:rPr>
        <w:t>thị </w:t>
      </w:r>
      <w:r>
        <w:rPr>
          <w:spacing w:val="2"/>
          <w:sz w:val="28"/>
        </w:rPr>
        <w:t>xã, thành</w:t>
      </w:r>
      <w:r>
        <w:rPr>
          <w:spacing w:val="54"/>
          <w:sz w:val="28"/>
        </w:rPr>
        <w:t> </w:t>
      </w:r>
      <w:r>
        <w:rPr>
          <w:spacing w:val="2"/>
          <w:sz w:val="28"/>
        </w:rPr>
        <w:t>phố;</w:t>
      </w:r>
    </w:p>
    <w:p>
      <w:pPr>
        <w:pStyle w:val="ListParagraph"/>
        <w:numPr>
          <w:ilvl w:val="0"/>
          <w:numId w:val="1"/>
        </w:numPr>
        <w:tabs>
          <w:tab w:pos="2175" w:val="left" w:leader="none"/>
        </w:tabs>
        <w:spacing w:line="240" w:lineRule="auto" w:before="60" w:after="0"/>
        <w:ind w:left="2174" w:right="0" w:hanging="173"/>
        <w:jc w:val="left"/>
        <w:rPr>
          <w:sz w:val="28"/>
        </w:rPr>
      </w:pPr>
      <w:r>
        <w:rPr>
          <w:spacing w:val="2"/>
          <w:sz w:val="28"/>
        </w:rPr>
        <w:t>Giám đốc trung </w:t>
      </w:r>
      <w:r>
        <w:rPr>
          <w:sz w:val="28"/>
        </w:rPr>
        <w:t>tâm </w:t>
      </w:r>
      <w:r>
        <w:rPr>
          <w:spacing w:val="3"/>
          <w:sz w:val="28"/>
        </w:rPr>
        <w:t>GDNN-GDTX </w:t>
      </w:r>
      <w:r>
        <w:rPr>
          <w:spacing w:val="2"/>
          <w:sz w:val="28"/>
        </w:rPr>
        <w:t>các huyện, </w:t>
      </w:r>
      <w:r>
        <w:rPr>
          <w:sz w:val="28"/>
        </w:rPr>
        <w:t>thị </w:t>
      </w:r>
      <w:r>
        <w:rPr>
          <w:spacing w:val="3"/>
          <w:sz w:val="28"/>
        </w:rPr>
        <w:t>xã, </w:t>
      </w:r>
      <w:r>
        <w:rPr>
          <w:spacing w:val="2"/>
          <w:sz w:val="28"/>
        </w:rPr>
        <w:t>thành</w:t>
      </w:r>
      <w:r>
        <w:rPr>
          <w:spacing w:val="62"/>
          <w:sz w:val="28"/>
        </w:rPr>
        <w:t> </w:t>
      </w:r>
      <w:r>
        <w:rPr>
          <w:spacing w:val="2"/>
          <w:sz w:val="28"/>
        </w:rPr>
        <w:t>phố.</w:t>
      </w:r>
    </w:p>
    <w:p>
      <w:pPr>
        <w:pStyle w:val="BodyText"/>
        <w:spacing w:before="2"/>
        <w:ind w:left="0" w:firstLine="0"/>
        <w:rPr>
          <w:sz w:val="37"/>
        </w:rPr>
      </w:pPr>
    </w:p>
    <w:p>
      <w:pPr>
        <w:pStyle w:val="BodyText"/>
        <w:spacing w:line="276" w:lineRule="auto"/>
        <w:ind w:right="480"/>
        <w:jc w:val="both"/>
      </w:pPr>
      <w:r>
        <w:rPr/>
        <w:t>Thực hiện kết luận của Trưởng Ban Chỉ đạo phòng chống dịch COVID-19 tỉnh Đắk Lắk tại Hội nghị trực tuyến cấp tỉnh về phòng chống COVID-19 sáng ngày 02/02/2021;</w:t>
      </w:r>
    </w:p>
    <w:p>
      <w:pPr>
        <w:pStyle w:val="BodyText"/>
        <w:ind w:right="478"/>
        <w:jc w:val="both"/>
      </w:pPr>
      <w:r>
        <w:rPr/>
        <w:t>Trước diễn biến phức tạp của dịch COVID-19; để đảm bảo an toàn cho trẻ mầm non, học sinh, học viên, sinh viên (HSSV), cán bộ quản lý, giảng viên, giáo viên, nhân viên (CBGVNV); đồng thời hoàn thành được kế hoạch năm học 2020- 2021,</w:t>
      </w:r>
    </w:p>
    <w:p>
      <w:pPr>
        <w:pStyle w:val="BodyText"/>
        <w:spacing w:before="121"/>
        <w:ind w:right="489"/>
        <w:jc w:val="both"/>
      </w:pPr>
      <w:r>
        <w:rPr/>
        <w:t>Giám đốc Sở Giáo dục và Đào tạo (GD&amp;ĐT) yêu cầu </w:t>
      </w:r>
      <w:r>
        <w:rPr>
          <w:spacing w:val="2"/>
        </w:rPr>
        <w:t>thủ trưởng các </w:t>
      </w:r>
      <w:r>
        <w:rPr/>
        <w:t>đơn  vị triển khai thực hiện một số nội dung</w:t>
      </w:r>
      <w:r>
        <w:rPr>
          <w:spacing w:val="2"/>
        </w:rPr>
        <w:t> </w:t>
      </w:r>
      <w:r>
        <w:rPr/>
        <w:t>sau:</w:t>
      </w:r>
    </w:p>
    <w:p>
      <w:pPr>
        <w:pStyle w:val="ListParagraph"/>
        <w:numPr>
          <w:ilvl w:val="0"/>
          <w:numId w:val="2"/>
        </w:numPr>
        <w:tabs>
          <w:tab w:pos="1570" w:val="left" w:leader="none"/>
        </w:tabs>
        <w:spacing w:line="240" w:lineRule="auto" w:before="120" w:after="0"/>
        <w:ind w:left="562" w:right="481" w:firstLine="719"/>
        <w:jc w:val="both"/>
        <w:rPr>
          <w:sz w:val="28"/>
        </w:rPr>
      </w:pPr>
      <w:r>
        <w:rPr>
          <w:sz w:val="28"/>
        </w:rPr>
        <w:t>Thông báo cho toàn thể HSSV các cơ sở giáo dục và đào tạo trên địa bàn tỉnh nghỉ học để phòng chống dịch COVID-19 từ ngày 03/02/2021 đến khi </w:t>
      </w:r>
      <w:r>
        <w:rPr>
          <w:spacing w:val="-3"/>
          <w:sz w:val="28"/>
        </w:rPr>
        <w:t>có </w:t>
      </w:r>
      <w:r>
        <w:rPr>
          <w:sz w:val="28"/>
        </w:rPr>
        <w:t>thông báo</w:t>
      </w:r>
      <w:r>
        <w:rPr>
          <w:spacing w:val="-3"/>
          <w:sz w:val="28"/>
        </w:rPr>
        <w:t> </w:t>
      </w:r>
      <w:r>
        <w:rPr>
          <w:sz w:val="28"/>
        </w:rPr>
        <w:t>mới.</w:t>
      </w:r>
    </w:p>
    <w:p>
      <w:pPr>
        <w:pStyle w:val="ListParagraph"/>
        <w:numPr>
          <w:ilvl w:val="0"/>
          <w:numId w:val="2"/>
        </w:numPr>
        <w:tabs>
          <w:tab w:pos="1575" w:val="left" w:leader="none"/>
        </w:tabs>
        <w:spacing w:line="240" w:lineRule="auto" w:before="119" w:after="0"/>
        <w:ind w:left="562" w:right="482" w:firstLine="719"/>
        <w:jc w:val="both"/>
        <w:rPr>
          <w:sz w:val="28"/>
        </w:rPr>
      </w:pPr>
      <w:r>
        <w:rPr>
          <w:sz w:val="28"/>
        </w:rPr>
        <w:t>Chủ động chuẩn bị các phương án điều chỉnh kế hoạch giáo dục của đơn vị; triển khai các hình thức dạy học phù hợp với tình hình thực tiễn của đơn vị nhằm đảm bảo </w:t>
      </w:r>
      <w:r>
        <w:rPr>
          <w:spacing w:val="2"/>
          <w:sz w:val="28"/>
        </w:rPr>
        <w:t>kế hoạch </w:t>
      </w:r>
      <w:r>
        <w:rPr>
          <w:sz w:val="28"/>
        </w:rPr>
        <w:t>thời </w:t>
      </w:r>
      <w:r>
        <w:rPr>
          <w:spacing w:val="2"/>
          <w:sz w:val="28"/>
        </w:rPr>
        <w:t>gian </w:t>
      </w:r>
      <w:r>
        <w:rPr>
          <w:spacing w:val="5"/>
          <w:sz w:val="28"/>
        </w:rPr>
        <w:t>năm </w:t>
      </w:r>
      <w:r>
        <w:rPr>
          <w:sz w:val="28"/>
        </w:rPr>
        <w:t>học </w:t>
      </w:r>
      <w:r>
        <w:rPr>
          <w:spacing w:val="2"/>
          <w:sz w:val="28"/>
        </w:rPr>
        <w:t>2020 </w:t>
      </w:r>
      <w:r>
        <w:rPr>
          <w:sz w:val="28"/>
        </w:rPr>
        <w:t>-</w:t>
      </w:r>
      <w:r>
        <w:rPr>
          <w:spacing w:val="36"/>
          <w:sz w:val="28"/>
        </w:rPr>
        <w:t> </w:t>
      </w:r>
      <w:r>
        <w:rPr>
          <w:spacing w:val="3"/>
          <w:sz w:val="28"/>
        </w:rPr>
        <w:t>2021.</w:t>
      </w:r>
    </w:p>
    <w:p>
      <w:pPr>
        <w:pStyle w:val="ListParagraph"/>
        <w:numPr>
          <w:ilvl w:val="0"/>
          <w:numId w:val="2"/>
        </w:numPr>
        <w:tabs>
          <w:tab w:pos="1577" w:val="left" w:leader="none"/>
        </w:tabs>
        <w:spacing w:line="322" w:lineRule="exact" w:before="1" w:after="0"/>
        <w:ind w:left="1576" w:right="0" w:hanging="295"/>
        <w:jc w:val="left"/>
        <w:rPr>
          <w:sz w:val="28"/>
        </w:rPr>
      </w:pPr>
      <w:r>
        <w:rPr>
          <w:sz w:val="28"/>
        </w:rPr>
        <w:t>Quản lý </w:t>
      </w:r>
      <w:r>
        <w:rPr>
          <w:spacing w:val="2"/>
          <w:sz w:val="28"/>
        </w:rPr>
        <w:t>chặt chẽ CBGVNV, </w:t>
      </w:r>
      <w:r>
        <w:rPr>
          <w:sz w:val="28"/>
        </w:rPr>
        <w:t>HSSV của </w:t>
      </w:r>
      <w:r>
        <w:rPr>
          <w:spacing w:val="2"/>
          <w:sz w:val="28"/>
        </w:rPr>
        <w:t>đơn</w:t>
      </w:r>
      <w:r>
        <w:rPr>
          <w:spacing w:val="53"/>
          <w:sz w:val="28"/>
        </w:rPr>
        <w:t> </w:t>
      </w:r>
      <w:r>
        <w:rPr>
          <w:sz w:val="28"/>
        </w:rPr>
        <w:t>vị:</w:t>
      </w:r>
    </w:p>
    <w:p>
      <w:pPr>
        <w:pStyle w:val="ListParagraph"/>
        <w:numPr>
          <w:ilvl w:val="0"/>
          <w:numId w:val="3"/>
        </w:numPr>
        <w:tabs>
          <w:tab w:pos="1554" w:val="left" w:leader="none"/>
        </w:tabs>
        <w:spacing w:line="240" w:lineRule="auto" w:before="0" w:after="0"/>
        <w:ind w:left="562" w:right="487" w:firstLine="719"/>
        <w:jc w:val="both"/>
        <w:rPr>
          <w:sz w:val="28"/>
        </w:rPr>
      </w:pPr>
      <w:r>
        <w:rPr>
          <w:sz w:val="28"/>
        </w:rPr>
        <w:t>Phân công CBGVNV </w:t>
      </w:r>
      <w:r>
        <w:rPr>
          <w:spacing w:val="2"/>
          <w:sz w:val="28"/>
        </w:rPr>
        <w:t>trực </w:t>
      </w:r>
      <w:r>
        <w:rPr>
          <w:sz w:val="28"/>
        </w:rPr>
        <w:t>cơ </w:t>
      </w:r>
      <w:r>
        <w:rPr>
          <w:spacing w:val="2"/>
          <w:sz w:val="28"/>
        </w:rPr>
        <w:t>quan, đơn vị. </w:t>
      </w:r>
      <w:r>
        <w:rPr>
          <w:sz w:val="28"/>
        </w:rPr>
        <w:t>Chỉ </w:t>
      </w:r>
      <w:r>
        <w:rPr>
          <w:spacing w:val="3"/>
          <w:sz w:val="28"/>
        </w:rPr>
        <w:t>đạo, </w:t>
      </w:r>
      <w:r>
        <w:rPr>
          <w:spacing w:val="2"/>
          <w:sz w:val="28"/>
        </w:rPr>
        <w:t>quán triệt CBGVNV </w:t>
      </w:r>
      <w:r>
        <w:rPr>
          <w:sz w:val="28"/>
        </w:rPr>
        <w:t>thực hiện nghiêm các văn bản chỉ đạo, hướng dẫn của các cấp về phòng, chống dịch COVID-19; </w:t>
      </w:r>
      <w:r>
        <w:rPr>
          <w:spacing w:val="2"/>
          <w:sz w:val="28"/>
        </w:rPr>
        <w:t>không </w:t>
      </w:r>
      <w:r>
        <w:rPr>
          <w:sz w:val="28"/>
        </w:rPr>
        <w:t>ra </w:t>
      </w:r>
      <w:r>
        <w:rPr>
          <w:spacing w:val="2"/>
          <w:sz w:val="28"/>
        </w:rPr>
        <w:t>khỏi </w:t>
      </w:r>
      <w:r>
        <w:rPr>
          <w:sz w:val="28"/>
        </w:rPr>
        <w:t>địa </w:t>
      </w:r>
      <w:r>
        <w:rPr>
          <w:spacing w:val="2"/>
          <w:sz w:val="28"/>
        </w:rPr>
        <w:t>phương </w:t>
      </w:r>
      <w:r>
        <w:rPr>
          <w:sz w:val="28"/>
        </w:rPr>
        <w:t>khi </w:t>
      </w:r>
      <w:r>
        <w:rPr>
          <w:spacing w:val="2"/>
          <w:sz w:val="28"/>
        </w:rPr>
        <w:t>không thực sự cần thiết </w:t>
      </w:r>
      <w:r>
        <w:rPr>
          <w:sz w:val="28"/>
        </w:rPr>
        <w:t>(phải </w:t>
      </w:r>
      <w:r>
        <w:rPr>
          <w:spacing w:val="2"/>
          <w:sz w:val="28"/>
        </w:rPr>
        <w:t>báo </w:t>
      </w:r>
      <w:r>
        <w:rPr>
          <w:sz w:val="28"/>
        </w:rPr>
        <w:t>cáo và </w:t>
      </w:r>
      <w:r>
        <w:rPr>
          <w:spacing w:val="2"/>
          <w:sz w:val="28"/>
        </w:rPr>
        <w:t>được sự </w:t>
      </w:r>
      <w:r>
        <w:rPr>
          <w:sz w:val="28"/>
        </w:rPr>
        <w:t>cho </w:t>
      </w:r>
      <w:r>
        <w:rPr>
          <w:spacing w:val="2"/>
          <w:sz w:val="28"/>
        </w:rPr>
        <w:t>phép của </w:t>
      </w:r>
      <w:r>
        <w:rPr>
          <w:sz w:val="28"/>
        </w:rPr>
        <w:t>thủ </w:t>
      </w:r>
      <w:r>
        <w:rPr>
          <w:spacing w:val="2"/>
          <w:sz w:val="28"/>
        </w:rPr>
        <w:t>trưởng </w:t>
      </w:r>
      <w:r>
        <w:rPr>
          <w:sz w:val="28"/>
        </w:rPr>
        <w:t>đơn </w:t>
      </w:r>
      <w:r>
        <w:rPr>
          <w:spacing w:val="7"/>
          <w:sz w:val="28"/>
        </w:rPr>
        <w:t>vị), </w:t>
      </w:r>
      <w:r>
        <w:rPr>
          <w:spacing w:val="2"/>
          <w:sz w:val="28"/>
        </w:rPr>
        <w:t>đặc </w:t>
      </w:r>
      <w:r>
        <w:rPr>
          <w:sz w:val="28"/>
        </w:rPr>
        <w:t>biệt </w:t>
      </w:r>
      <w:r>
        <w:rPr>
          <w:spacing w:val="2"/>
          <w:sz w:val="28"/>
        </w:rPr>
        <w:t>không </w:t>
      </w:r>
      <w:r>
        <w:rPr>
          <w:sz w:val="28"/>
        </w:rPr>
        <w:t>đến </w:t>
      </w:r>
      <w:r>
        <w:rPr>
          <w:spacing w:val="2"/>
          <w:sz w:val="28"/>
        </w:rPr>
        <w:t>những nơi </w:t>
      </w:r>
      <w:r>
        <w:rPr>
          <w:sz w:val="28"/>
        </w:rPr>
        <w:t>có </w:t>
      </w:r>
      <w:r>
        <w:rPr>
          <w:spacing w:val="2"/>
          <w:sz w:val="28"/>
        </w:rPr>
        <w:t>dịch; </w:t>
      </w:r>
      <w:r>
        <w:rPr>
          <w:sz w:val="28"/>
        </w:rPr>
        <w:t>sẵn </w:t>
      </w:r>
      <w:r>
        <w:rPr>
          <w:spacing w:val="2"/>
          <w:sz w:val="28"/>
        </w:rPr>
        <w:t>sàng tham gia các </w:t>
      </w:r>
      <w:r>
        <w:rPr>
          <w:sz w:val="28"/>
        </w:rPr>
        <w:t>hoạt </w:t>
      </w:r>
      <w:r>
        <w:rPr>
          <w:spacing w:val="2"/>
          <w:sz w:val="28"/>
        </w:rPr>
        <w:t>động phòng, chống dịch </w:t>
      </w:r>
      <w:r>
        <w:rPr>
          <w:sz w:val="28"/>
        </w:rPr>
        <w:t>khi </w:t>
      </w:r>
      <w:r>
        <w:rPr>
          <w:spacing w:val="2"/>
          <w:sz w:val="28"/>
        </w:rPr>
        <w:t>được </w:t>
      </w:r>
      <w:r>
        <w:rPr>
          <w:sz w:val="28"/>
        </w:rPr>
        <w:t>điều </w:t>
      </w:r>
      <w:r>
        <w:rPr>
          <w:spacing w:val="2"/>
          <w:sz w:val="28"/>
        </w:rPr>
        <w:t>động, </w:t>
      </w:r>
      <w:r>
        <w:rPr>
          <w:sz w:val="28"/>
        </w:rPr>
        <w:t>phân</w:t>
      </w:r>
      <w:r>
        <w:rPr>
          <w:spacing w:val="22"/>
          <w:sz w:val="28"/>
        </w:rPr>
        <w:t> </w:t>
      </w:r>
      <w:r>
        <w:rPr>
          <w:spacing w:val="3"/>
          <w:sz w:val="28"/>
        </w:rPr>
        <w:t>công;</w:t>
      </w:r>
    </w:p>
    <w:p>
      <w:pPr>
        <w:pStyle w:val="ListParagraph"/>
        <w:numPr>
          <w:ilvl w:val="0"/>
          <w:numId w:val="3"/>
        </w:numPr>
        <w:tabs>
          <w:tab w:pos="1462" w:val="left" w:leader="none"/>
        </w:tabs>
        <w:spacing w:line="276" w:lineRule="auto" w:before="1" w:after="0"/>
        <w:ind w:left="562" w:right="484" w:firstLine="719"/>
        <w:jc w:val="both"/>
        <w:rPr>
          <w:sz w:val="28"/>
        </w:rPr>
      </w:pPr>
      <w:r>
        <w:rPr>
          <w:sz w:val="28"/>
        </w:rPr>
        <w:t>Phối hợp chặt chẽ với chính quyền địa phương, các đoàn thể, cha </w:t>
      </w:r>
      <w:r>
        <w:rPr>
          <w:spacing w:val="-3"/>
          <w:sz w:val="28"/>
        </w:rPr>
        <w:t>mẹ </w:t>
      </w:r>
      <w:r>
        <w:rPr>
          <w:sz w:val="28"/>
        </w:rPr>
        <w:t>học sinh thực hiện tốt công tác tuyên truyền, phòng chống dịch bệnh tại gia đình và địa phương; quản lý, chăm sóc tốt học sinh, sinh viên trong thời gian nghỉ</w:t>
      </w:r>
      <w:r>
        <w:rPr>
          <w:spacing w:val="-27"/>
          <w:sz w:val="28"/>
        </w:rPr>
        <w:t> </w:t>
      </w:r>
      <w:r>
        <w:rPr>
          <w:sz w:val="28"/>
        </w:rPr>
        <w:t>học;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76" w:lineRule="auto" w:before="0" w:after="0"/>
        <w:ind w:left="562" w:right="481" w:firstLine="719"/>
        <w:jc w:val="both"/>
        <w:rPr>
          <w:sz w:val="28"/>
        </w:rPr>
      </w:pPr>
      <w:r>
        <w:rPr>
          <w:sz w:val="28"/>
        </w:rPr>
        <w:t>Cập nhật thông tin tình hình dịch bệnh; theo dõi sức khỏe của CBGVNV; phối hợp với gia đình học sinh nắm bắt kịp thời biểu hiện nhiễm bệnh để phối hợp với cơ quan y tế khám bệnh, điều trị và kiểm soát dịch</w:t>
      </w:r>
      <w:r>
        <w:rPr>
          <w:spacing w:val="-23"/>
          <w:sz w:val="28"/>
        </w:rPr>
        <w:t> </w:t>
      </w:r>
      <w:r>
        <w:rPr>
          <w:sz w:val="28"/>
        </w:rPr>
        <w:t>bệnh.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1910" w:h="16850"/>
          <w:pgMar w:top="1020" w:bottom="280" w:left="1140" w:right="420"/>
        </w:sectPr>
      </w:pPr>
    </w:p>
    <w:p>
      <w:pPr>
        <w:pStyle w:val="ListParagraph"/>
        <w:numPr>
          <w:ilvl w:val="0"/>
          <w:numId w:val="2"/>
        </w:numPr>
        <w:tabs>
          <w:tab w:pos="1424" w:val="left" w:leader="none"/>
        </w:tabs>
        <w:spacing w:line="240" w:lineRule="auto" w:before="72" w:after="0"/>
        <w:ind w:left="562" w:right="498" w:firstLine="566"/>
        <w:jc w:val="both"/>
        <w:rPr>
          <w:sz w:val="28"/>
        </w:rPr>
      </w:pPr>
      <w:r>
        <w:rPr>
          <w:sz w:val="28"/>
        </w:rPr>
        <w:t>Quán </w:t>
      </w:r>
      <w:r>
        <w:rPr>
          <w:spacing w:val="2"/>
          <w:sz w:val="28"/>
        </w:rPr>
        <w:t>triệt, </w:t>
      </w:r>
      <w:r>
        <w:rPr>
          <w:spacing w:val="3"/>
          <w:sz w:val="28"/>
        </w:rPr>
        <w:t>thực </w:t>
      </w:r>
      <w:r>
        <w:rPr>
          <w:sz w:val="28"/>
        </w:rPr>
        <w:t>hiện </w:t>
      </w:r>
      <w:r>
        <w:rPr>
          <w:spacing w:val="3"/>
          <w:sz w:val="28"/>
        </w:rPr>
        <w:t>nghiêm </w:t>
      </w:r>
      <w:r>
        <w:rPr>
          <w:sz w:val="28"/>
        </w:rPr>
        <w:t>túc lịch </w:t>
      </w:r>
      <w:r>
        <w:rPr>
          <w:spacing w:val="2"/>
          <w:sz w:val="28"/>
        </w:rPr>
        <w:t>nghỉ </w:t>
      </w:r>
      <w:r>
        <w:rPr>
          <w:sz w:val="28"/>
        </w:rPr>
        <w:t>Tết </w:t>
      </w:r>
      <w:r>
        <w:rPr>
          <w:spacing w:val="2"/>
          <w:sz w:val="28"/>
        </w:rPr>
        <w:t>Nguyên đán </w:t>
      </w:r>
      <w:r>
        <w:rPr>
          <w:sz w:val="28"/>
        </w:rPr>
        <w:t>Tân Sửu </w:t>
      </w:r>
      <w:r>
        <w:rPr>
          <w:spacing w:val="2"/>
          <w:sz w:val="28"/>
        </w:rPr>
        <w:t>năm 2021 </w:t>
      </w:r>
      <w:r>
        <w:rPr>
          <w:sz w:val="28"/>
        </w:rPr>
        <w:t>và </w:t>
      </w:r>
      <w:r>
        <w:rPr>
          <w:spacing w:val="2"/>
          <w:sz w:val="28"/>
        </w:rPr>
        <w:t>các </w:t>
      </w:r>
      <w:r>
        <w:rPr>
          <w:sz w:val="28"/>
        </w:rPr>
        <w:t>yêu cầu </w:t>
      </w:r>
      <w:r>
        <w:rPr>
          <w:spacing w:val="3"/>
          <w:sz w:val="28"/>
        </w:rPr>
        <w:t>thực </w:t>
      </w:r>
      <w:r>
        <w:rPr>
          <w:spacing w:val="2"/>
          <w:sz w:val="28"/>
        </w:rPr>
        <w:t>hiện trước, trong, sau </w:t>
      </w:r>
      <w:r>
        <w:rPr>
          <w:sz w:val="28"/>
        </w:rPr>
        <w:t>Tết </w:t>
      </w:r>
      <w:r>
        <w:rPr>
          <w:spacing w:val="2"/>
          <w:sz w:val="28"/>
        </w:rPr>
        <w:t>Nguyên </w:t>
      </w:r>
      <w:r>
        <w:rPr>
          <w:sz w:val="28"/>
        </w:rPr>
        <w:t>đán (theo Công văn số </w:t>
      </w:r>
      <w:r>
        <w:rPr>
          <w:spacing w:val="2"/>
          <w:sz w:val="28"/>
        </w:rPr>
        <w:t>19/SGD ĐT-VP ngày 08/01/2021 </w:t>
      </w:r>
      <w:r>
        <w:rPr>
          <w:sz w:val="28"/>
        </w:rPr>
        <w:t>của Sở</w:t>
      </w:r>
      <w:r>
        <w:rPr>
          <w:spacing w:val="47"/>
          <w:sz w:val="28"/>
        </w:rPr>
        <w:t> </w:t>
      </w:r>
      <w:r>
        <w:rPr>
          <w:sz w:val="28"/>
        </w:rPr>
        <w:t>GD&amp;ĐT).</w:t>
      </w:r>
    </w:p>
    <w:p>
      <w:pPr>
        <w:pStyle w:val="BodyText"/>
        <w:spacing w:before="122"/>
        <w:ind w:right="119" w:firstLine="566"/>
      </w:pPr>
      <w:r>
        <w:rPr/>
        <w:drawing>
          <wp:anchor distT="0" distB="0" distL="0" distR="0" allowOverlap="1" layoutInCell="1" locked="0" behindDoc="1" simplePos="0" relativeHeight="487537152">
            <wp:simplePos x="0" y="0"/>
            <wp:positionH relativeFrom="page">
              <wp:posOffset>4006850</wp:posOffset>
            </wp:positionH>
            <wp:positionV relativeFrom="paragraph">
              <wp:posOffset>849125</wp:posOffset>
            </wp:positionV>
            <wp:extent cx="3067191" cy="11734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191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7664">
            <wp:simplePos x="0" y="0"/>
            <wp:positionH relativeFrom="page">
              <wp:posOffset>4133850</wp:posOffset>
            </wp:positionH>
            <wp:positionV relativeFrom="paragraph">
              <wp:posOffset>801500</wp:posOffset>
            </wp:positionV>
            <wp:extent cx="1225867" cy="122586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867" cy="122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Nhận được Công văn này, Giám đốc GD&amp;ĐT yêu cầu thủ trưởng các đơn vị khẩn trương triển khai thực hiện./.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after="1"/>
        <w:ind w:left="0" w:firstLine="0"/>
        <w:rPr>
          <w:sz w:val="18"/>
        </w:rPr>
      </w:pPr>
    </w:p>
    <w:tbl>
      <w:tblPr>
        <w:tblW w:w="0" w:type="auto"/>
        <w:jc w:val="left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8"/>
        <w:gridCol w:w="3990"/>
      </w:tblGrid>
      <w:tr>
        <w:trPr>
          <w:trHeight w:val="3298" w:hRule="atLeast"/>
        </w:trPr>
        <w:tc>
          <w:tcPr>
            <w:tcW w:w="4758" w:type="dxa"/>
          </w:tcPr>
          <w:p>
            <w:pPr>
              <w:pStyle w:val="TableParagraph"/>
              <w:spacing w:line="264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8" w:val="left" w:leader="none"/>
              </w:tabs>
              <w:spacing w:line="251" w:lineRule="exact" w:before="0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Như trên (để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t/h);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5" w:val="left" w:leader="none"/>
              </w:tabs>
              <w:spacing w:line="252" w:lineRule="exact" w:before="0" w:after="0"/>
              <w:ind w:left="32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Văn phòng Bộ GDĐT (để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b/c);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5" w:val="left" w:leader="none"/>
              </w:tabs>
              <w:spacing w:line="252" w:lineRule="exact" w:before="1" w:after="0"/>
              <w:ind w:left="32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Vụ GDTC- Bộ GDĐT (để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b/c);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5" w:val="left" w:leader="none"/>
              </w:tabs>
              <w:spacing w:line="252" w:lineRule="exact" w:before="0" w:after="0"/>
              <w:ind w:left="32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Thường trực Tỉnh ủy (để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b/c);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8" w:val="left" w:leader="none"/>
              </w:tabs>
              <w:spacing w:line="252" w:lineRule="exact" w:before="0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 tỉnh (để b/c);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5" w:val="left" w:leader="none"/>
              </w:tabs>
              <w:spacing w:line="252" w:lineRule="exact" w:before="2" w:after="0"/>
              <w:ind w:left="32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Lãnh đạo Sở (để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c/đ);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8" w:val="left" w:leader="none"/>
              </w:tabs>
              <w:spacing w:line="252" w:lineRule="exact" w:before="0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 phòng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CMNV;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5" w:val="left" w:leader="none"/>
              </w:tabs>
              <w:spacing w:line="252" w:lineRule="exact" w:before="2" w:after="0"/>
              <w:ind w:left="32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Sở Y tế (để p/h);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8" w:val="left" w:leader="none"/>
              </w:tabs>
              <w:spacing w:line="252" w:lineRule="exact" w:before="0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 các huyện, TX,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TP;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8" w:val="left" w:leader="none"/>
              </w:tabs>
              <w:spacing w:line="252" w:lineRule="exact" w:before="1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 cơ quan báo, đài (để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p/h);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5" w:val="left" w:leader="none"/>
              </w:tabs>
              <w:spacing w:line="252" w:lineRule="exact" w:before="0" w:after="0"/>
              <w:ind w:left="32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Website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Sở;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5" w:val="left" w:leader="none"/>
              </w:tabs>
              <w:spacing w:line="233" w:lineRule="exact" w:before="0" w:after="0"/>
              <w:ind w:left="32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 VP, CTTT.</w:t>
            </w:r>
          </w:p>
        </w:tc>
        <w:tc>
          <w:tcPr>
            <w:tcW w:w="3990" w:type="dxa"/>
          </w:tcPr>
          <w:p>
            <w:pPr>
              <w:pStyle w:val="TableParagraph"/>
              <w:spacing w:line="292" w:lineRule="exact"/>
              <w:ind w:left="1661"/>
              <w:rPr>
                <w:b/>
                <w:sz w:val="26"/>
              </w:rPr>
            </w:pPr>
            <w:r>
              <w:rPr>
                <w:b/>
                <w:sz w:val="26"/>
              </w:rPr>
              <w:t>GIÁM ĐỐC</w:t>
            </w: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658"/>
              <w:rPr>
                <w:b/>
                <w:sz w:val="28"/>
              </w:rPr>
            </w:pPr>
            <w:r>
              <w:rPr>
                <w:b/>
                <w:sz w:val="28"/>
              </w:rPr>
              <w:t>Phạm Đăng Khoa</w:t>
            </w:r>
          </w:p>
        </w:tc>
      </w:tr>
    </w:tbl>
    <w:sectPr>
      <w:pgSz w:w="11910" w:h="16850"/>
      <w:pgMar w:top="940" w:bottom="280" w:left="11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327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763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7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5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95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39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82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26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70" w:hanging="12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562" w:hanging="27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538" w:hanging="2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17" w:hanging="2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5" w:hanging="2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4" w:hanging="2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53" w:hanging="2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1" w:hanging="2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10" w:hanging="2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7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62" w:hanging="28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538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17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5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4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5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1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10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28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174" w:hanging="17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996" w:hanging="1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813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29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46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63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79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96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13" w:hanging="173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562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56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32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2021-04-12T01:48:01Z</dcterms:created>
  <dcterms:modified xsi:type="dcterms:W3CDTF">2021-04-12T01:48:01Z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2021-04-12T00:00:00Z</vt:filetime>
  </property>
</Properties>
</file>